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CBC6AC6" w14:textId="77777777" w:rsidR="00344C24" w:rsidRPr="00344C24" w:rsidRDefault="00344C24" w:rsidP="00344C24">
      <w:pPr>
        <w:pStyle w:val="5"/>
        <w:tabs>
          <w:tab w:val="left" w:pos="7785"/>
        </w:tabs>
        <w:spacing w:before="0" w:beforeAutospacing="0" w:after="0" w:afterAutospacing="0"/>
        <w:jc w:val="both"/>
        <w:rPr>
          <w:rFonts w:ascii="Times New Roman" w:hAnsi="Times New Roman"/>
          <w:b/>
          <w:sz w:val="28"/>
          <w:szCs w:val="28"/>
        </w:rPr>
      </w:pPr>
      <w:r w:rsidRPr="00344C24">
        <w:rPr>
          <w:rFonts w:ascii="Times New Roman" w:hAnsi="Times New Roman"/>
          <w:b/>
          <w:sz w:val="28"/>
          <w:szCs w:val="28"/>
        </w:rPr>
        <w:t xml:space="preserve">Фестиваль проводится ежегодно с 2002 года в последние выходные дни мая, вблизи деревни </w:t>
      </w:r>
      <w:proofErr w:type="spellStart"/>
      <w:r w:rsidRPr="00344C24">
        <w:rPr>
          <w:rFonts w:ascii="Times New Roman" w:hAnsi="Times New Roman"/>
          <w:b/>
          <w:sz w:val="28"/>
          <w:szCs w:val="28"/>
        </w:rPr>
        <w:t>Кижаны</w:t>
      </w:r>
      <w:proofErr w:type="spellEnd"/>
      <w:r w:rsidRPr="00344C24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344C24">
        <w:rPr>
          <w:rFonts w:ascii="Times New Roman" w:hAnsi="Times New Roman"/>
          <w:b/>
          <w:sz w:val="28"/>
          <w:szCs w:val="28"/>
        </w:rPr>
        <w:t>Камешковского</w:t>
      </w:r>
      <w:proofErr w:type="spellEnd"/>
      <w:r w:rsidRPr="00344C24">
        <w:rPr>
          <w:rFonts w:ascii="Times New Roman" w:hAnsi="Times New Roman"/>
          <w:b/>
          <w:sz w:val="28"/>
          <w:szCs w:val="28"/>
        </w:rPr>
        <w:t xml:space="preserve"> района.</w:t>
      </w:r>
      <w:r w:rsidRPr="00344C24">
        <w:rPr>
          <w:rFonts w:ascii="Times New Roman" w:hAnsi="Times New Roman"/>
          <w:b/>
          <w:sz w:val="28"/>
          <w:szCs w:val="28"/>
        </w:rPr>
        <w:tab/>
      </w:r>
    </w:p>
    <w:p w14:paraId="13591C14" w14:textId="77777777" w:rsidR="00344C24" w:rsidRDefault="00344C24" w:rsidP="00344C24">
      <w:pPr>
        <w:pStyle w:val="5"/>
        <w:spacing w:before="0" w:beforeAutospacing="0" w:after="0" w:afterAutospacing="0"/>
        <w:ind w:firstLine="709"/>
        <w:rPr>
          <w:rFonts w:ascii="Times New Roman" w:hAnsi="Times New Roman"/>
          <w:b/>
          <w:sz w:val="28"/>
          <w:szCs w:val="28"/>
        </w:rPr>
      </w:pPr>
    </w:p>
    <w:p w14:paraId="5C96DF57" w14:textId="77777777" w:rsidR="00344C24" w:rsidRDefault="00344C24" w:rsidP="00344C24">
      <w:pPr>
        <w:pStyle w:val="5"/>
        <w:spacing w:before="0" w:beforeAutospacing="0" w:after="0" w:afterAutospacing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Положение</w:t>
      </w:r>
    </w:p>
    <w:p w14:paraId="2302EFAA" w14:textId="77777777" w:rsidR="00344C24" w:rsidRDefault="00344C24" w:rsidP="00344C24">
      <w:pPr>
        <w:pStyle w:val="5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об</w:t>
      </w:r>
      <w:r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>Открытом Межрегиональном Фестивале авторской песни</w:t>
      </w:r>
    </w:p>
    <w:p w14:paraId="42B1052E" w14:textId="77777777" w:rsidR="00344C24" w:rsidRDefault="00344C24" w:rsidP="00344C24">
      <w:pPr>
        <w:pStyle w:val="5"/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«</w:t>
      </w:r>
      <w:proofErr w:type="spellStart"/>
      <w:r>
        <w:rPr>
          <w:rFonts w:ascii="Times New Roman" w:hAnsi="Times New Roman"/>
          <w:b/>
          <w:bCs/>
          <w:sz w:val="28"/>
          <w:szCs w:val="28"/>
        </w:rPr>
        <w:t>Кижанские</w:t>
      </w:r>
      <w:proofErr w:type="spellEnd"/>
      <w:r>
        <w:rPr>
          <w:rFonts w:ascii="Times New Roman" w:hAnsi="Times New Roman"/>
          <w:b/>
          <w:bCs/>
          <w:sz w:val="28"/>
          <w:szCs w:val="28"/>
        </w:rPr>
        <w:t xml:space="preserve"> ключи»</w:t>
      </w:r>
    </w:p>
    <w:p w14:paraId="26E554C5" w14:textId="74AE40D1" w:rsidR="00344C24" w:rsidRPr="0062037F" w:rsidRDefault="00344C24" w:rsidP="0062037F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46F1CA28" w14:textId="77777777" w:rsidR="00344C24" w:rsidRDefault="00344C24" w:rsidP="00344C24">
      <w:pPr>
        <w:pStyle w:val="5"/>
        <w:spacing w:before="0" w:beforeAutospacing="0" w:after="0" w:afterAutospacing="0" w:line="276" w:lineRule="auto"/>
        <w:ind w:firstLineChars="151" w:firstLine="4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Учредители фестиваля</w:t>
      </w:r>
      <w:r>
        <w:rPr>
          <w:rFonts w:ascii="Times New Roman" w:hAnsi="Times New Roman"/>
          <w:bCs/>
          <w:sz w:val="28"/>
          <w:szCs w:val="28"/>
        </w:rPr>
        <w:t>:</w:t>
      </w:r>
    </w:p>
    <w:p w14:paraId="44E52A09" w14:textId="77777777" w:rsidR="00344C24" w:rsidRDefault="00344C24" w:rsidP="00344C24">
      <w:pPr>
        <w:pStyle w:val="5"/>
        <w:spacing w:before="0" w:beforeAutospacing="0" w:after="0" w:afterAutospacing="0" w:line="216" w:lineRule="auto"/>
        <w:ind w:right="-208" w:firstLineChars="75" w:firstLine="21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Муниципальное казённое учреждение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Владимирской области «Управление культуры и молодёжной политики»;</w:t>
      </w:r>
    </w:p>
    <w:p w14:paraId="08564B48" w14:textId="49D7E28E" w:rsidR="00344C24" w:rsidRDefault="00344C24" w:rsidP="00344C24">
      <w:pPr>
        <w:pStyle w:val="5"/>
        <w:spacing w:before="0" w:beforeAutospacing="0" w:after="0" w:afterAutospacing="0" w:line="216" w:lineRule="auto"/>
        <w:ind w:right="-208" w:firstLineChars="75" w:firstLine="2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</w:t>
      </w:r>
      <w:r>
        <w:rPr>
          <w:rFonts w:ascii="Times New Roman" w:hAnsi="Times New Roman"/>
          <w:sz w:val="28"/>
          <w:szCs w:val="28"/>
        </w:rPr>
        <w:t xml:space="preserve">Муниципальное казённое учреждение </w:t>
      </w:r>
      <w:r>
        <w:rPr>
          <w:rFonts w:ascii="Times New Roman" w:hAnsi="Times New Roman"/>
          <w:bCs/>
          <w:sz w:val="28"/>
          <w:szCs w:val="28"/>
        </w:rPr>
        <w:t xml:space="preserve">«Комитет культуры, спорта, туризма и молодёжной политики </w:t>
      </w:r>
      <w:proofErr w:type="spellStart"/>
      <w:r>
        <w:rPr>
          <w:rFonts w:ascii="Times New Roman" w:hAnsi="Times New Roman"/>
          <w:bCs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района»;</w:t>
      </w:r>
    </w:p>
    <w:p w14:paraId="000EA9EE" w14:textId="20AFADA7" w:rsidR="0062037F" w:rsidRDefault="0062037F" w:rsidP="0062037F">
      <w:pPr>
        <w:pStyle w:val="5"/>
        <w:spacing w:before="0" w:beforeAutospacing="0" w:after="0" w:afterAutospacing="0" w:line="216" w:lineRule="auto"/>
        <w:ind w:firstLineChars="75" w:firstLine="2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Муниципальное бюджетное Учреждение культуры Дворец Культуры «Современник» </w:t>
      </w:r>
      <w:proofErr w:type="spellStart"/>
      <w:r>
        <w:rPr>
          <w:rFonts w:ascii="Times New Roman" w:hAnsi="Times New Roman"/>
          <w:bCs/>
          <w:sz w:val="28"/>
          <w:szCs w:val="28"/>
        </w:rPr>
        <w:t>г.Коврова</w:t>
      </w:r>
      <w:proofErr w:type="spellEnd"/>
      <w:r>
        <w:rPr>
          <w:rFonts w:ascii="Times New Roman" w:hAnsi="Times New Roman"/>
          <w:bCs/>
          <w:sz w:val="28"/>
          <w:szCs w:val="28"/>
        </w:rPr>
        <w:t>.</w:t>
      </w:r>
    </w:p>
    <w:p w14:paraId="0EB5C131" w14:textId="77777777" w:rsidR="0062037F" w:rsidRPr="0062037F" w:rsidRDefault="0062037F" w:rsidP="0062037F"/>
    <w:p w14:paraId="29D2584D" w14:textId="174D377C" w:rsidR="00344C24" w:rsidRPr="00344C24" w:rsidRDefault="00344C24" w:rsidP="00344C24">
      <w:pPr>
        <w:pStyle w:val="5"/>
        <w:spacing w:before="0" w:beforeAutospacing="0" w:after="0" w:afterAutospacing="0" w:line="216" w:lineRule="auto"/>
        <w:ind w:right="-208" w:firstLineChars="151" w:firstLine="424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Организаторы фестиваля:</w:t>
      </w:r>
    </w:p>
    <w:p w14:paraId="05924B42" w14:textId="77777777" w:rsidR="00344C24" w:rsidRDefault="00344C24" w:rsidP="00344C24">
      <w:pPr>
        <w:pStyle w:val="5"/>
        <w:spacing w:before="0" w:beforeAutospacing="0" w:after="0" w:afterAutospacing="0" w:line="216" w:lineRule="auto"/>
        <w:ind w:firstLineChars="75" w:firstLine="2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 xml:space="preserve">- Муниципальное бюджетное Учреждение культуры Дворец Культуры «Современник» </w:t>
      </w:r>
      <w:proofErr w:type="spellStart"/>
      <w:r>
        <w:rPr>
          <w:rFonts w:ascii="Times New Roman" w:hAnsi="Times New Roman"/>
          <w:bCs/>
          <w:sz w:val="28"/>
          <w:szCs w:val="28"/>
        </w:rPr>
        <w:t>г.Коврова</w:t>
      </w:r>
      <w:proofErr w:type="spellEnd"/>
      <w:r>
        <w:rPr>
          <w:rFonts w:ascii="Times New Roman" w:hAnsi="Times New Roman"/>
          <w:bCs/>
          <w:sz w:val="28"/>
          <w:szCs w:val="28"/>
        </w:rPr>
        <w:t>;</w:t>
      </w:r>
    </w:p>
    <w:p w14:paraId="585DC8D0" w14:textId="77777777" w:rsidR="00344C24" w:rsidRDefault="00344C24" w:rsidP="00344C24">
      <w:pPr>
        <w:pStyle w:val="5"/>
        <w:spacing w:before="0" w:beforeAutospacing="0" w:after="0" w:afterAutospacing="0" w:line="216" w:lineRule="auto"/>
        <w:ind w:firstLineChars="75" w:firstLine="210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- Народный коллектив «Творческий клуб песни "Земляки"».</w:t>
      </w:r>
    </w:p>
    <w:p w14:paraId="20EDC95A" w14:textId="77777777" w:rsidR="00344C24" w:rsidRDefault="00344C24" w:rsidP="00344C24">
      <w:pPr>
        <w:pStyle w:val="5"/>
        <w:spacing w:before="0" w:beforeAutospacing="0" w:after="0" w:afterAutospacing="0" w:line="276" w:lineRule="auto"/>
        <w:jc w:val="both"/>
        <w:rPr>
          <w:rFonts w:ascii="Times New Roman" w:hAnsi="Times New Roman"/>
          <w:sz w:val="28"/>
          <w:szCs w:val="28"/>
        </w:rPr>
      </w:pPr>
    </w:p>
    <w:p w14:paraId="5D5249DA" w14:textId="77777777" w:rsidR="00344C24" w:rsidRDefault="00344C24" w:rsidP="00344C24">
      <w:pPr>
        <w:pStyle w:val="5"/>
        <w:tabs>
          <w:tab w:val="left" w:pos="10440"/>
        </w:tabs>
        <w:spacing w:before="0" w:beforeAutospacing="0" w:after="0" w:afterAutospacing="0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1. Общие положения</w:t>
      </w:r>
    </w:p>
    <w:p w14:paraId="38E806F7" w14:textId="77777777" w:rsidR="00344C24" w:rsidRDefault="00344C24" w:rsidP="00344C24">
      <w:pPr>
        <w:pStyle w:val="a5"/>
        <w:spacing w:line="228" w:lineRule="auto"/>
        <w:ind w:firstLineChars="177" w:firstLine="49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Открытый Межрегиональный Фестиваль авторской песни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Кижанские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ключи» (в дальнейшем - Фестиваль), проводится в последние выходные мая.</w:t>
      </w:r>
    </w:p>
    <w:p w14:paraId="385FF23F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1.1. Фестиваль проводится в целях: </w:t>
      </w:r>
    </w:p>
    <w:p w14:paraId="53DD1D6C" w14:textId="77777777" w:rsidR="00344C24" w:rsidRDefault="00344C24" w:rsidP="00344C24">
      <w:pPr>
        <w:numPr>
          <w:ilvl w:val="2"/>
          <w:numId w:val="1"/>
        </w:numPr>
        <w:tabs>
          <w:tab w:val="clear" w:pos="1080"/>
          <w:tab w:val="left" w:pos="900"/>
          <w:tab w:val="left" w:pos="1200"/>
        </w:tabs>
        <w:spacing w:line="228" w:lineRule="auto"/>
        <w:ind w:left="0"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Формирования нравственных ориентиров, основанных на отечественных культурных ценностях, духовности и патриотизме, воспитания эстетического вкуса у подрастающего поколения на примере творчества признанных мастеров жанра авторской песни;</w:t>
      </w:r>
    </w:p>
    <w:p w14:paraId="64BE9D76" w14:textId="77777777" w:rsidR="00344C24" w:rsidRDefault="00344C24" w:rsidP="00344C24">
      <w:pPr>
        <w:numPr>
          <w:ilvl w:val="2"/>
          <w:numId w:val="1"/>
        </w:numPr>
        <w:tabs>
          <w:tab w:val="clear" w:pos="1080"/>
          <w:tab w:val="left" w:pos="900"/>
          <w:tab w:val="left" w:pos="1200"/>
        </w:tabs>
        <w:spacing w:line="228" w:lineRule="auto"/>
        <w:ind w:left="0"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Выражения активной гражданской позиции, пропаганды здорового образа жизни, приоритетов семейных ценностей и гармоничного развития личности;</w:t>
      </w:r>
    </w:p>
    <w:p w14:paraId="7FABA0EA" w14:textId="77777777" w:rsidR="00344C24" w:rsidRDefault="00344C24" w:rsidP="00344C24">
      <w:pPr>
        <w:numPr>
          <w:ilvl w:val="2"/>
          <w:numId w:val="1"/>
        </w:numPr>
        <w:tabs>
          <w:tab w:val="clear" w:pos="1080"/>
          <w:tab w:val="left" w:pos="900"/>
          <w:tab w:val="left" w:pos="1200"/>
        </w:tabs>
        <w:spacing w:line="228" w:lineRule="auto"/>
        <w:ind w:left="0"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Поддержки лучших традиций авторской песни, в том числе:</w:t>
      </w:r>
    </w:p>
    <w:p w14:paraId="7649242B" w14:textId="77777777" w:rsidR="00344C24" w:rsidRDefault="00344C24" w:rsidP="00344C24">
      <w:pPr>
        <w:pStyle w:val="a7"/>
        <w:tabs>
          <w:tab w:val="left" w:pos="480"/>
          <w:tab w:val="left" w:pos="1276"/>
        </w:tabs>
        <w:spacing w:line="228" w:lineRule="auto"/>
        <w:ind w:firstLine="21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 xml:space="preserve">- приобщения подрастающего поколения к поэтическому и песенному творчеству, повышения творческой активности и </w:t>
      </w:r>
      <w:r>
        <w:rPr>
          <w:rFonts w:ascii="Times New Roman" w:hAnsi="Times New Roman" w:cs="Times New Roman"/>
          <w:sz w:val="28"/>
          <w:szCs w:val="28"/>
        </w:rPr>
        <w:t>популяризации авторской песни, укрепления связей и преемственности поколений</w:t>
      </w:r>
      <w:r>
        <w:rPr>
          <w:rFonts w:ascii="Times New Roman" w:eastAsia="MS Mincho" w:hAnsi="Times New Roman" w:cs="Times New Roman"/>
          <w:sz w:val="28"/>
          <w:szCs w:val="28"/>
        </w:rPr>
        <w:t>;</w:t>
      </w:r>
    </w:p>
    <w:p w14:paraId="6EFD8CDD" w14:textId="77777777" w:rsidR="00344C24" w:rsidRDefault="00344C24" w:rsidP="00344C24">
      <w:pPr>
        <w:pStyle w:val="a7"/>
        <w:tabs>
          <w:tab w:val="left" w:pos="480"/>
          <w:tab w:val="left" w:pos="1276"/>
        </w:tabs>
        <w:spacing w:line="228" w:lineRule="auto"/>
        <w:ind w:firstLine="142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MS Mincho" w:hAnsi="Times New Roman" w:cs="Times New Roman"/>
          <w:sz w:val="28"/>
          <w:szCs w:val="28"/>
        </w:rPr>
        <w:t>- творческой самореализации участников, поиска новых авторов и исполнителей, раскрытия дарований в жанре авторской песни;</w:t>
      </w:r>
    </w:p>
    <w:p w14:paraId="1011F53F" w14:textId="77777777" w:rsidR="00344C24" w:rsidRDefault="00344C24" w:rsidP="00344C24">
      <w:pPr>
        <w:pStyle w:val="a7"/>
        <w:numPr>
          <w:ilvl w:val="1"/>
          <w:numId w:val="2"/>
        </w:numPr>
        <w:tabs>
          <w:tab w:val="clear" w:pos="720"/>
          <w:tab w:val="left" w:pos="480"/>
          <w:tab w:val="left" w:pos="1276"/>
        </w:tabs>
        <w:spacing w:line="228" w:lineRule="auto"/>
        <w:ind w:left="0" w:firstLineChars="88" w:firstLine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содействия росту мастерства участников;</w:t>
      </w:r>
    </w:p>
    <w:p w14:paraId="1BFA2836" w14:textId="03A1BDFF" w:rsidR="00344C24" w:rsidRDefault="00344C24" w:rsidP="00344C24">
      <w:pPr>
        <w:pStyle w:val="a7"/>
        <w:numPr>
          <w:ilvl w:val="1"/>
          <w:numId w:val="2"/>
        </w:numPr>
        <w:tabs>
          <w:tab w:val="clear" w:pos="720"/>
          <w:tab w:val="left" w:pos="480"/>
          <w:tab w:val="left" w:pos="1276"/>
        </w:tabs>
        <w:spacing w:line="228" w:lineRule="auto"/>
        <w:ind w:left="0" w:firstLineChars="88" w:firstLine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сохранения культурных традиций, совместного решения проблем и объединения творческих сил, заинтересованных авторской песней;</w:t>
      </w:r>
    </w:p>
    <w:p w14:paraId="66E56D8A" w14:textId="77777777" w:rsidR="00344C24" w:rsidRDefault="00344C24" w:rsidP="00344C24">
      <w:pPr>
        <w:pStyle w:val="a7"/>
        <w:numPr>
          <w:ilvl w:val="1"/>
          <w:numId w:val="2"/>
        </w:numPr>
        <w:tabs>
          <w:tab w:val="clear" w:pos="720"/>
          <w:tab w:val="left" w:pos="480"/>
          <w:tab w:val="left" w:pos="1276"/>
        </w:tabs>
        <w:spacing w:line="228" w:lineRule="auto"/>
        <w:ind w:left="0" w:firstLineChars="88" w:firstLine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воспитание интереса к истории Отечества;</w:t>
      </w:r>
    </w:p>
    <w:p w14:paraId="0AA843BE" w14:textId="77777777" w:rsidR="00344C24" w:rsidRDefault="00344C24" w:rsidP="00344C24">
      <w:pPr>
        <w:pStyle w:val="a7"/>
        <w:numPr>
          <w:ilvl w:val="1"/>
          <w:numId w:val="2"/>
        </w:numPr>
        <w:tabs>
          <w:tab w:val="clear" w:pos="720"/>
          <w:tab w:val="left" w:pos="480"/>
          <w:tab w:val="left" w:pos="1276"/>
        </w:tabs>
        <w:spacing w:line="228" w:lineRule="auto"/>
        <w:ind w:left="0" w:firstLineChars="88" w:firstLine="246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установления новых творческих контактов и неформального открытия фестивального сезона.</w:t>
      </w:r>
    </w:p>
    <w:p w14:paraId="743B861E" w14:textId="77777777" w:rsidR="00344C24" w:rsidRDefault="00344C24" w:rsidP="00344C24">
      <w:pPr>
        <w:numPr>
          <w:ilvl w:val="2"/>
          <w:numId w:val="1"/>
        </w:numPr>
        <w:tabs>
          <w:tab w:val="clear" w:pos="1080"/>
          <w:tab w:val="left" w:pos="900"/>
          <w:tab w:val="left" w:pos="1200"/>
        </w:tabs>
        <w:spacing w:line="228" w:lineRule="auto"/>
        <w:ind w:left="0"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Организации активного молодежного и семейного отдыха;</w:t>
      </w:r>
    </w:p>
    <w:p w14:paraId="2A9532A6" w14:textId="77777777" w:rsidR="00344C24" w:rsidRDefault="00344C24" w:rsidP="00344C24">
      <w:pPr>
        <w:numPr>
          <w:ilvl w:val="2"/>
          <w:numId w:val="1"/>
        </w:numPr>
        <w:tabs>
          <w:tab w:val="clear" w:pos="1080"/>
          <w:tab w:val="left" w:pos="900"/>
          <w:tab w:val="left" w:pos="1200"/>
        </w:tabs>
        <w:spacing w:line="228" w:lineRule="auto"/>
        <w:ind w:left="0"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Воспитания бережного отношения к природе.</w:t>
      </w:r>
    </w:p>
    <w:p w14:paraId="38C4C69F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1.2. Программа фестиваля включает в себя: </w:t>
      </w:r>
    </w:p>
    <w:p w14:paraId="7004A411" w14:textId="77777777" w:rsidR="00344C24" w:rsidRDefault="00344C24" w:rsidP="00344C24">
      <w:pPr>
        <w:numPr>
          <w:ilvl w:val="0"/>
          <w:numId w:val="3"/>
        </w:numPr>
        <w:tabs>
          <w:tab w:val="left" w:pos="0"/>
          <w:tab w:val="left" w:pos="480"/>
        </w:tabs>
        <w:spacing w:line="228" w:lineRule="auto"/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>заезд, регистрацию, обустройство лагеря, знакомство участников друг с другом и с памятником природы «</w:t>
      </w:r>
      <w:proofErr w:type="spellStart"/>
      <w:r>
        <w:rPr>
          <w:sz w:val="28"/>
          <w:szCs w:val="28"/>
        </w:rPr>
        <w:t>Кижанские</w:t>
      </w:r>
      <w:proofErr w:type="spellEnd"/>
      <w:r>
        <w:rPr>
          <w:sz w:val="28"/>
          <w:szCs w:val="28"/>
        </w:rPr>
        <w:t xml:space="preserve"> Ключи»; </w:t>
      </w:r>
    </w:p>
    <w:p w14:paraId="7D170600" w14:textId="77777777" w:rsidR="00344C24" w:rsidRDefault="00344C24" w:rsidP="00344C24">
      <w:pPr>
        <w:numPr>
          <w:ilvl w:val="0"/>
          <w:numId w:val="3"/>
        </w:numPr>
        <w:tabs>
          <w:tab w:val="left" w:pos="0"/>
          <w:tab w:val="left" w:pos="480"/>
        </w:tabs>
        <w:spacing w:line="228" w:lineRule="auto"/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>проведение фестивального конкурса АП, спортивных соревнований;</w:t>
      </w:r>
    </w:p>
    <w:p w14:paraId="774E2881" w14:textId="77777777" w:rsidR="00344C24" w:rsidRDefault="00344C24" w:rsidP="00344C24">
      <w:pPr>
        <w:numPr>
          <w:ilvl w:val="0"/>
          <w:numId w:val="3"/>
        </w:numPr>
        <w:tabs>
          <w:tab w:val="left" w:pos="0"/>
          <w:tab w:val="left" w:pos="480"/>
        </w:tabs>
        <w:spacing w:line="228" w:lineRule="auto"/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>просмотр и подведение итогов проводимого в рамках фестиваля конкурса любительских фильмов «Отражение» среди юных и взрослых участников;</w:t>
      </w:r>
    </w:p>
    <w:p w14:paraId="0C74DC78" w14:textId="77777777" w:rsidR="00344C24" w:rsidRDefault="00344C24" w:rsidP="00344C24">
      <w:pPr>
        <w:numPr>
          <w:ilvl w:val="0"/>
          <w:numId w:val="3"/>
        </w:numPr>
        <w:tabs>
          <w:tab w:val="left" w:pos="0"/>
          <w:tab w:val="left" w:pos="480"/>
        </w:tabs>
        <w:spacing w:line="228" w:lineRule="auto"/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>работу детского песенного конкурса и творческих мастерских;</w:t>
      </w:r>
    </w:p>
    <w:p w14:paraId="7A3AA7F4" w14:textId="77777777" w:rsidR="00344C24" w:rsidRDefault="00344C24" w:rsidP="00344C24">
      <w:pPr>
        <w:numPr>
          <w:ilvl w:val="0"/>
          <w:numId w:val="3"/>
        </w:numPr>
        <w:tabs>
          <w:tab w:val="left" w:pos="0"/>
          <w:tab w:val="left" w:pos="480"/>
        </w:tabs>
        <w:spacing w:line="228" w:lineRule="auto"/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концертную программу гостей и лауреатов фестиваля, мини-концертов участников фестиваля;</w:t>
      </w:r>
    </w:p>
    <w:p w14:paraId="374A3CF8" w14:textId="77777777" w:rsidR="00344C24" w:rsidRDefault="00344C24" w:rsidP="00344C24">
      <w:pPr>
        <w:numPr>
          <w:ilvl w:val="0"/>
          <w:numId w:val="3"/>
        </w:numPr>
        <w:tabs>
          <w:tab w:val="left" w:pos="0"/>
          <w:tab w:val="left" w:pos="480"/>
        </w:tabs>
        <w:spacing w:line="228" w:lineRule="auto"/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концертную программу оптимистичной песни в рамках проекта «Изгоним Занудных Бардов!» </w:t>
      </w:r>
    </w:p>
    <w:p w14:paraId="3611BD5A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1.3. </w:t>
      </w:r>
      <w:r>
        <w:rPr>
          <w:rFonts w:ascii="Times New Roman" w:hAnsi="Times New Roman"/>
          <w:b/>
          <w:sz w:val="28"/>
          <w:szCs w:val="28"/>
        </w:rPr>
        <w:t>Место проведения Фестиваля: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Камешковский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 Владимирской области близ деревни </w:t>
      </w:r>
      <w:proofErr w:type="spellStart"/>
      <w:r>
        <w:rPr>
          <w:rFonts w:ascii="Times New Roman" w:hAnsi="Times New Roman"/>
          <w:sz w:val="28"/>
          <w:szCs w:val="28"/>
        </w:rPr>
        <w:t>Кижаны</w:t>
      </w:r>
      <w:proofErr w:type="spellEnd"/>
      <w:r>
        <w:rPr>
          <w:rFonts w:ascii="Times New Roman" w:hAnsi="Times New Roman"/>
          <w:sz w:val="28"/>
          <w:szCs w:val="28"/>
        </w:rPr>
        <w:t>, в полевых условиях.</w:t>
      </w:r>
    </w:p>
    <w:p w14:paraId="6199F591" w14:textId="77777777" w:rsidR="00344C24" w:rsidRDefault="00344C24" w:rsidP="00344C2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6A6EADA4" w14:textId="77777777" w:rsidR="00344C24" w:rsidRDefault="00344C24" w:rsidP="00344C24">
      <w:pPr>
        <w:pStyle w:val="a4"/>
        <w:spacing w:before="0" w:beforeAutospacing="0" w:after="0" w:afterAutospacing="0"/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>2. Организаторы Фестиваля и участники</w:t>
      </w:r>
    </w:p>
    <w:p w14:paraId="330850FC" w14:textId="77777777" w:rsidR="00344C24" w:rsidRDefault="00344C24" w:rsidP="00344C24">
      <w:pPr>
        <w:pStyle w:val="a4"/>
        <w:spacing w:before="0" w:beforeAutospacing="0" w:after="0" w:afterAutospacing="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2.1. Фестиваль проводится Творческим Клубом Песни «Земляки» при содействии администрации </w:t>
      </w:r>
      <w:proofErr w:type="spellStart"/>
      <w:r>
        <w:rPr>
          <w:rFonts w:ascii="Times New Roman" w:hAnsi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 и поддержке МБУК «Дворец Культуры Современник», МКУ администрации города </w:t>
      </w:r>
      <w:proofErr w:type="spellStart"/>
      <w:r>
        <w:rPr>
          <w:rFonts w:ascii="Times New Roman" w:hAnsi="Times New Roman"/>
          <w:sz w:val="28"/>
          <w:szCs w:val="28"/>
        </w:rPr>
        <w:t>Коврова</w:t>
      </w:r>
      <w:proofErr w:type="spellEnd"/>
      <w:r>
        <w:rPr>
          <w:rFonts w:ascii="Times New Roman" w:hAnsi="Times New Roman"/>
          <w:sz w:val="28"/>
          <w:szCs w:val="28"/>
        </w:rPr>
        <w:t xml:space="preserve"> Владимирской области «Управление культуры и молодёжной политики», МКУ «Комитет культуры, спорта, туризма и молодёжной политики </w:t>
      </w:r>
      <w:proofErr w:type="spellStart"/>
      <w:r>
        <w:rPr>
          <w:rFonts w:ascii="Times New Roman" w:hAnsi="Times New Roman"/>
          <w:sz w:val="28"/>
          <w:szCs w:val="28"/>
        </w:rPr>
        <w:t>Камешковского</w:t>
      </w:r>
      <w:proofErr w:type="spellEnd"/>
      <w:r>
        <w:rPr>
          <w:rFonts w:ascii="Times New Roman" w:hAnsi="Times New Roman"/>
          <w:sz w:val="28"/>
          <w:szCs w:val="28"/>
        </w:rPr>
        <w:t xml:space="preserve"> района». </w:t>
      </w:r>
    </w:p>
    <w:p w14:paraId="6117964E" w14:textId="77777777" w:rsidR="00344C24" w:rsidRDefault="00344C24" w:rsidP="00344C24">
      <w:pPr>
        <w:pStyle w:val="a4"/>
        <w:spacing w:before="0" w:beforeAutospacing="0" w:after="0" w:afterAutospacing="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2.2. Возраст участников не ограничен, желающие могут принять участие в работе фестиваля, а также в фестивальных конкурсах в соответствии с положениями конкурсов.</w:t>
      </w:r>
    </w:p>
    <w:p w14:paraId="60EE2878" w14:textId="77777777" w:rsidR="00344C24" w:rsidRDefault="00344C24" w:rsidP="00344C24">
      <w:pPr>
        <w:pStyle w:val="a4"/>
        <w:spacing w:before="0" w:beforeAutospacing="0" w:after="0" w:afterAutospacing="0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2.3. За безопасность и здоровье участников при проведении Фестиваля несёт ответственность руководитель делегации, либо сам участник.</w:t>
      </w:r>
    </w:p>
    <w:p w14:paraId="2B936048" w14:textId="77777777" w:rsidR="00344C24" w:rsidRDefault="00344C24" w:rsidP="00344C24">
      <w:pPr>
        <w:pStyle w:val="a4"/>
        <w:spacing w:before="0" w:beforeAutospacing="0" w:after="0" w:afterAutospacing="0"/>
        <w:ind w:firstLine="709"/>
        <w:jc w:val="both"/>
        <w:rPr>
          <w:rFonts w:ascii="Times New Roman" w:hAnsi="Times New Roman"/>
          <w:sz w:val="28"/>
          <w:szCs w:val="28"/>
        </w:rPr>
      </w:pPr>
    </w:p>
    <w:p w14:paraId="4FE17815" w14:textId="77777777" w:rsidR="00344C24" w:rsidRDefault="00344C24" w:rsidP="00344C24">
      <w:pPr>
        <w:pStyle w:val="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Конкурс авторов и исполнителей</w:t>
      </w:r>
    </w:p>
    <w:p w14:paraId="17C893E0" w14:textId="77777777" w:rsidR="00344C24" w:rsidRDefault="00344C24" w:rsidP="00344C24">
      <w:pPr>
        <w:pStyle w:val="a4"/>
        <w:spacing w:before="0" w:beforeAutospacing="0" w:after="0" w:afterAutospacing="0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3.1. Фестивальный песенный конкурс проводится для реализации творческих и исполнительских способностей участников в жанре авторской песни. Конкурсное прослушивание проводится в номинациях:</w:t>
      </w:r>
    </w:p>
    <w:p w14:paraId="04DDAE7A" w14:textId="77777777" w:rsidR="00344C24" w:rsidRDefault="00344C24" w:rsidP="00344C24">
      <w:pPr>
        <w:numPr>
          <w:ilvl w:val="0"/>
          <w:numId w:val="4"/>
        </w:numPr>
        <w:tabs>
          <w:tab w:val="left" w:pos="240"/>
          <w:tab w:val="left" w:pos="480"/>
        </w:tabs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>автор;</w:t>
      </w:r>
    </w:p>
    <w:p w14:paraId="477B3757" w14:textId="77777777" w:rsidR="00344C24" w:rsidRDefault="00344C24" w:rsidP="00344C24">
      <w:pPr>
        <w:numPr>
          <w:ilvl w:val="0"/>
          <w:numId w:val="4"/>
        </w:numPr>
        <w:tabs>
          <w:tab w:val="left" w:pos="240"/>
          <w:tab w:val="left" w:pos="480"/>
        </w:tabs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>поэт;</w:t>
      </w:r>
    </w:p>
    <w:p w14:paraId="5D06E736" w14:textId="77777777" w:rsidR="00344C24" w:rsidRDefault="00344C24" w:rsidP="00344C24">
      <w:pPr>
        <w:numPr>
          <w:ilvl w:val="0"/>
          <w:numId w:val="4"/>
        </w:numPr>
        <w:tabs>
          <w:tab w:val="left" w:pos="240"/>
          <w:tab w:val="left" w:pos="480"/>
        </w:tabs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>исполнитель-солист;</w:t>
      </w:r>
    </w:p>
    <w:p w14:paraId="6CE0DDF4" w14:textId="77777777" w:rsidR="00344C24" w:rsidRDefault="00344C24" w:rsidP="00344C24">
      <w:pPr>
        <w:numPr>
          <w:ilvl w:val="0"/>
          <w:numId w:val="4"/>
        </w:numPr>
        <w:tabs>
          <w:tab w:val="left" w:pos="240"/>
          <w:tab w:val="left" w:pos="480"/>
        </w:tabs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>вокальные дуэты и ансамбли;</w:t>
      </w:r>
    </w:p>
    <w:p w14:paraId="09AFC398" w14:textId="77777777" w:rsidR="00344C24" w:rsidRDefault="00344C24" w:rsidP="00344C24">
      <w:pPr>
        <w:numPr>
          <w:ilvl w:val="0"/>
          <w:numId w:val="4"/>
        </w:numPr>
        <w:tabs>
          <w:tab w:val="left" w:pos="240"/>
          <w:tab w:val="left" w:pos="480"/>
        </w:tabs>
        <w:ind w:left="0" w:firstLineChars="88" w:firstLine="246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исполнитель песен </w:t>
      </w:r>
      <w:proofErr w:type="spellStart"/>
      <w:r>
        <w:rPr>
          <w:sz w:val="28"/>
          <w:szCs w:val="28"/>
        </w:rPr>
        <w:t>В.Поднебеснова</w:t>
      </w:r>
      <w:proofErr w:type="spellEnd"/>
      <w:r>
        <w:rPr>
          <w:sz w:val="28"/>
          <w:szCs w:val="28"/>
        </w:rPr>
        <w:t>.</w:t>
      </w:r>
    </w:p>
    <w:p w14:paraId="36EF4BB3" w14:textId="77777777" w:rsidR="00344C24" w:rsidRDefault="00344C24" w:rsidP="00344C24">
      <w:pPr>
        <w:pStyle w:val="a4"/>
        <w:spacing w:before="0" w:beforeAutospacing="0" w:after="0" w:afterAutospacing="0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3.2. На конкурс представляются произведения только в живом звучании, использование электронных музыкальных инструментов и фонограмм не допускается.</w:t>
      </w:r>
    </w:p>
    <w:p w14:paraId="1537F5AF" w14:textId="77777777" w:rsidR="00344C24" w:rsidRDefault="00344C24" w:rsidP="00344C24">
      <w:pPr>
        <w:pStyle w:val="a4"/>
        <w:spacing w:before="0" w:beforeAutospacing="0" w:after="0" w:afterAutospacing="0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3.3. Конкурс проводится в два тура. В первом туре (предварительное прослушивание и отбор финалистов) каждый конкурсант представляет не более двух произведений общей продолжительностью менее 10 минут. Авторы представляют тексты исполняемых произведений. </w:t>
      </w:r>
    </w:p>
    <w:p w14:paraId="1ED90462" w14:textId="77777777" w:rsidR="00344C24" w:rsidRDefault="00344C24" w:rsidP="00344C24">
      <w:pPr>
        <w:pStyle w:val="a4"/>
        <w:spacing w:before="0" w:beforeAutospacing="0" w:after="0" w:afterAutospacing="0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3.4. По результатам прослушивания первого тура определяются участники второго (финального) тура. Во втором туре конкурсанты представляют одно произведение из представленных в первом туре.</w:t>
      </w:r>
    </w:p>
    <w:p w14:paraId="0689D3DC" w14:textId="77777777" w:rsidR="00344C24" w:rsidRDefault="00344C24" w:rsidP="00344C24">
      <w:pPr>
        <w:ind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3.5. По результатам второго тура определяются лауреаты конкурса.</w:t>
      </w:r>
    </w:p>
    <w:p w14:paraId="7091517F" w14:textId="77777777" w:rsidR="00344C24" w:rsidRDefault="00344C24" w:rsidP="00344C24">
      <w:pPr>
        <w:ind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3.6. По итогам прослушивания жюри может отметить конкурсантов дипломами и специальными призами.</w:t>
      </w:r>
    </w:p>
    <w:p w14:paraId="11F06648" w14:textId="77777777" w:rsidR="00344C24" w:rsidRDefault="00344C24" w:rsidP="00344C24">
      <w:pPr>
        <w:tabs>
          <w:tab w:val="left" w:pos="993"/>
        </w:tabs>
        <w:ind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3.7. По согласованию с Оргкомитетом спонсорами, отдельными предприятиями, учреждениями, организациями могут устанавливаться дополнительные специальные призы.</w:t>
      </w:r>
    </w:p>
    <w:p w14:paraId="4E90966C" w14:textId="77777777" w:rsidR="00344C24" w:rsidRDefault="00344C24" w:rsidP="00344C24">
      <w:pPr>
        <w:ind w:firstLineChars="177" w:firstLine="496"/>
        <w:jc w:val="both"/>
        <w:rPr>
          <w:sz w:val="28"/>
          <w:szCs w:val="28"/>
        </w:rPr>
      </w:pPr>
      <w:r>
        <w:rPr>
          <w:sz w:val="28"/>
          <w:szCs w:val="28"/>
        </w:rPr>
        <w:t>3.8. По итогам голосования зрителей вручается «Приз зрительских симпатий».</w:t>
      </w:r>
    </w:p>
    <w:p w14:paraId="1BE784E7" w14:textId="77777777" w:rsidR="00344C24" w:rsidRDefault="00344C24" w:rsidP="00344C24">
      <w:pPr>
        <w:pStyle w:val="6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1BE25954" w14:textId="77777777" w:rsidR="00344C24" w:rsidRDefault="00344C24" w:rsidP="00344C24">
      <w:pPr>
        <w:pStyle w:val="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Другие конкурсы и мероприятия фестиваля</w:t>
      </w:r>
    </w:p>
    <w:p w14:paraId="5589A2F6" w14:textId="77777777" w:rsidR="00344C24" w:rsidRDefault="00344C24" w:rsidP="00344C24">
      <w:pPr>
        <w:pStyle w:val="a4"/>
        <w:spacing w:before="0" w:beforeAutospacing="0" w:after="0" w:afterAutospacing="0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4.1. Творческие мастерские. Конкурсанты участвуют в творческих мастерских на добровольной основе. </w:t>
      </w:r>
    </w:p>
    <w:p w14:paraId="1C3DA118" w14:textId="77777777" w:rsidR="00344C24" w:rsidRDefault="00344C24" w:rsidP="00344C24">
      <w:pPr>
        <w:pStyle w:val="a4"/>
        <w:spacing w:before="0" w:beforeAutospacing="0" w:after="0" w:afterAutospacing="0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4.2. В рамках Фестиваля также проводятся:</w:t>
      </w:r>
    </w:p>
    <w:p w14:paraId="0359D483" w14:textId="77777777" w:rsidR="00344C24" w:rsidRDefault="00344C24" w:rsidP="00344C24">
      <w:pPr>
        <w:pStyle w:val="a4"/>
        <w:numPr>
          <w:ilvl w:val="0"/>
          <w:numId w:val="5"/>
        </w:numPr>
        <w:tabs>
          <w:tab w:val="clear" w:pos="360"/>
          <w:tab w:val="left" w:pos="0"/>
          <w:tab w:val="left" w:pos="480"/>
        </w:tabs>
        <w:spacing w:before="0" w:beforeAutospacing="0" w:after="0" w:afterAutospacing="0"/>
        <w:ind w:left="0" w:firstLineChars="88" w:firstLine="2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Открытый детско-юношеский фестиваль - конкурс песни (условия проведения в Положении «Об Открытом детско-юношеском фестивале - конкурсе песни»);</w:t>
      </w:r>
    </w:p>
    <w:p w14:paraId="283A614F" w14:textId="77777777" w:rsidR="00344C24" w:rsidRDefault="00344C24" w:rsidP="00344C24">
      <w:pPr>
        <w:pStyle w:val="a4"/>
        <w:numPr>
          <w:ilvl w:val="0"/>
          <w:numId w:val="5"/>
        </w:numPr>
        <w:tabs>
          <w:tab w:val="clear" w:pos="360"/>
          <w:tab w:val="left" w:pos="0"/>
          <w:tab w:val="left" w:pos="480"/>
        </w:tabs>
        <w:spacing w:before="0" w:beforeAutospacing="0" w:after="0" w:afterAutospacing="0"/>
        <w:ind w:left="0" w:firstLineChars="88" w:firstLine="2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конкурс любительских фильмов «Отражение» (условия проведения в Положении «О конкурсе любительских фильмов»);</w:t>
      </w:r>
    </w:p>
    <w:p w14:paraId="62B3E49F" w14:textId="77777777" w:rsidR="00344C24" w:rsidRDefault="00344C24" w:rsidP="00344C24">
      <w:pPr>
        <w:pStyle w:val="a4"/>
        <w:numPr>
          <w:ilvl w:val="0"/>
          <w:numId w:val="5"/>
        </w:numPr>
        <w:tabs>
          <w:tab w:val="clear" w:pos="360"/>
          <w:tab w:val="left" w:pos="0"/>
          <w:tab w:val="left" w:pos="480"/>
        </w:tabs>
        <w:spacing w:before="0" w:beforeAutospacing="0" w:after="0" w:afterAutospacing="0"/>
        <w:ind w:left="0" w:firstLineChars="88" w:firstLine="2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Серия мини-концертов гостей фестиваля и лауреатов прошлых лет. Программа мини-концертов формируется на основании заявок, заявки необходимо подать в Оргкомитет не позднее середины мая текущего года;</w:t>
      </w:r>
    </w:p>
    <w:p w14:paraId="2A568832" w14:textId="77777777" w:rsidR="00344C24" w:rsidRDefault="00344C24" w:rsidP="00344C24">
      <w:pPr>
        <w:pStyle w:val="a4"/>
        <w:numPr>
          <w:ilvl w:val="0"/>
          <w:numId w:val="5"/>
        </w:numPr>
        <w:tabs>
          <w:tab w:val="clear" w:pos="360"/>
          <w:tab w:val="left" w:pos="0"/>
          <w:tab w:val="left" w:pos="480"/>
        </w:tabs>
        <w:spacing w:before="0" w:beforeAutospacing="0" w:after="0" w:afterAutospacing="0"/>
        <w:ind w:left="0" w:firstLineChars="88" w:firstLine="24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спортивные соревнования, </w:t>
      </w:r>
      <w:proofErr w:type="spellStart"/>
      <w:r>
        <w:rPr>
          <w:rFonts w:ascii="Times New Roman" w:hAnsi="Times New Roman"/>
          <w:sz w:val="28"/>
          <w:szCs w:val="28"/>
        </w:rPr>
        <w:t>турэстафета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54B3B73C" w14:textId="77777777" w:rsidR="00344C24" w:rsidRDefault="00344C24" w:rsidP="00344C24">
      <w:pPr>
        <w:pStyle w:val="a4"/>
        <w:spacing w:before="0" w:beforeAutospacing="0" w:after="0" w:afterAutospacing="0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4.3. Программой Фестиваля могут предусматриваться и другие мероприятия (экологический десант, детские соревнования, конкурс детских костюмов и т.д.) и конкурсы (фотоконкурс, конкурс фестивального плаката, конкурс на лучшее оформление лагеря), участие в которых носит добровольный характер. </w:t>
      </w:r>
    </w:p>
    <w:p w14:paraId="0D89672B" w14:textId="77777777" w:rsidR="00344C24" w:rsidRDefault="00344C24" w:rsidP="00344C24">
      <w:pPr>
        <w:pStyle w:val="a4"/>
        <w:spacing w:before="0" w:beforeAutospacing="0" w:after="0" w:afterAutospacing="0"/>
        <w:ind w:firstLineChars="177" w:firstLine="496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4.4. По первой просьбе членов оргкомитета в обязательном порядке все участники фестиваля активно наводят порядок на территории фестиваля, проводимого на прилегающей к памятнику природы «</w:t>
      </w:r>
      <w:proofErr w:type="spellStart"/>
      <w:r>
        <w:rPr>
          <w:rFonts w:ascii="Times New Roman" w:hAnsi="Times New Roman"/>
          <w:sz w:val="28"/>
          <w:szCs w:val="28"/>
        </w:rPr>
        <w:t>Кижанские</w:t>
      </w:r>
      <w:proofErr w:type="spellEnd"/>
      <w:r>
        <w:rPr>
          <w:rFonts w:ascii="Times New Roman" w:hAnsi="Times New Roman"/>
          <w:sz w:val="28"/>
          <w:szCs w:val="28"/>
        </w:rPr>
        <w:t xml:space="preserve"> ключи» лесополосе и пойме </w:t>
      </w:r>
      <w:proofErr w:type="spellStart"/>
      <w:r>
        <w:rPr>
          <w:rFonts w:ascii="Times New Roman" w:hAnsi="Times New Roman"/>
          <w:sz w:val="28"/>
          <w:szCs w:val="28"/>
        </w:rPr>
        <w:t>р.Клязьма</w:t>
      </w:r>
      <w:proofErr w:type="spellEnd"/>
      <w:r>
        <w:rPr>
          <w:rFonts w:ascii="Times New Roman" w:hAnsi="Times New Roman"/>
          <w:sz w:val="28"/>
          <w:szCs w:val="28"/>
        </w:rPr>
        <w:t>.</w:t>
      </w:r>
    </w:p>
    <w:p w14:paraId="6B47A573" w14:textId="77777777" w:rsidR="00344C24" w:rsidRDefault="00344C24" w:rsidP="00344C24">
      <w:pPr>
        <w:pStyle w:val="a4"/>
        <w:spacing w:before="0" w:beforeAutospacing="0" w:after="0" w:afterAutospacing="0"/>
        <w:jc w:val="both"/>
        <w:rPr>
          <w:rFonts w:ascii="Times New Roman" w:hAnsi="Times New Roman"/>
          <w:sz w:val="28"/>
          <w:szCs w:val="28"/>
        </w:rPr>
      </w:pPr>
    </w:p>
    <w:p w14:paraId="36A31BE6" w14:textId="77777777" w:rsidR="00344C24" w:rsidRDefault="00344C24" w:rsidP="00344C24">
      <w:pPr>
        <w:pStyle w:val="6"/>
        <w:spacing w:before="0" w:beforeAutospacing="0" w:after="0" w:afterAutospacing="0" w:line="228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 Условия участия в Фестивале</w:t>
      </w:r>
    </w:p>
    <w:p w14:paraId="2A72086B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5.1. Расходы, связанные с проведением фестиваля, несут организаторы фестиваля.</w:t>
      </w:r>
    </w:p>
    <w:p w14:paraId="73B9BDBF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5.2. Проезд и питание оплачиваются участниками самостоятельно.</w:t>
      </w:r>
    </w:p>
    <w:p w14:paraId="37B1302A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5.3. Оплата участия приглашенных гостей производится оргкомитетом.</w:t>
      </w:r>
    </w:p>
    <w:p w14:paraId="239184C4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5.4. Проживание осуществляется в палаточном лагере. Оргвзнос для участников составляет от 150 рублей с каждого участника старше 16 лет, с участников младше указанного возраста оргвзнос не взимается, дополнительный экологический взнос 200 рублей с каждого авто за проезд и стоянку на территории фестиваля на автомобиле.</w:t>
      </w:r>
    </w:p>
    <w:p w14:paraId="209F0DF3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5.5. Участники фестиваля по прибытии на фестивальную поляну регистрируются в Оргкомитете; место стоянки согласовывается с представителем Оргкомитета. Перед отбытием с фестивальной поляны место размещения необходимо сдать представителю Оргкомитета.</w:t>
      </w:r>
    </w:p>
    <w:p w14:paraId="10E6E657" w14:textId="407EC9DB" w:rsidR="00344C24" w:rsidRDefault="00344C24" w:rsidP="00344C24">
      <w:pPr>
        <w:pStyle w:val="a4"/>
        <w:spacing w:before="0" w:beforeAutospacing="0" w:after="0" w:afterAutospacing="0" w:line="228" w:lineRule="auto"/>
        <w:ind w:firstLine="48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5.6. Оргкомитет и жюри фестиваля оставляют за собой право использовать (в том числе и распространять) видео- и аудиозаписи, произведенные во время фестиваля, а также сборники, выпущенные по его итогам, без выплаты гонорара участникам. </w:t>
      </w:r>
    </w:p>
    <w:p w14:paraId="5B12AFB9" w14:textId="77777777" w:rsidR="0062037F" w:rsidRDefault="0062037F" w:rsidP="00344C24">
      <w:pPr>
        <w:pStyle w:val="a4"/>
        <w:spacing w:before="0" w:beforeAutospacing="0" w:after="0" w:afterAutospacing="0" w:line="228" w:lineRule="auto"/>
        <w:ind w:firstLine="480"/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14:paraId="051F60E4" w14:textId="77777777" w:rsidR="00344C24" w:rsidRDefault="00344C24" w:rsidP="00344C24">
      <w:pPr>
        <w:pStyle w:val="6"/>
        <w:spacing w:before="0" w:beforeAutospacing="0" w:after="0" w:afterAutospacing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6. Контакты</w:t>
      </w:r>
    </w:p>
    <w:p w14:paraId="1FD4B0AB" w14:textId="622E737C" w:rsidR="00344C24" w:rsidRDefault="00344C24" w:rsidP="00344C24">
      <w:pPr>
        <w:spacing w:line="228" w:lineRule="auto"/>
        <w:ind w:firstLine="4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По вопросам организации и участия в работе фестиваля, предложениями спонсорской помощи, дополнениями в программу обращаться в Оргкомитет </w:t>
      </w:r>
    </w:p>
    <w:p w14:paraId="540ADE38" w14:textId="77777777" w:rsidR="00344C24" w:rsidRDefault="00344C24" w:rsidP="00344C24">
      <w:pPr>
        <w:ind w:left="786"/>
        <w:rPr>
          <w:b/>
          <w:sz w:val="28"/>
          <w:szCs w:val="28"/>
        </w:rPr>
      </w:pPr>
      <w:bookmarkStart w:id="1" w:name="_Hlk63945871"/>
      <w:r>
        <w:rPr>
          <w:b/>
          <w:sz w:val="28"/>
          <w:szCs w:val="28"/>
        </w:rPr>
        <w:t xml:space="preserve">Дополнительную информацию по конкурсу можно получить: </w:t>
      </w:r>
    </w:p>
    <w:p w14:paraId="3FFBF139" w14:textId="77777777" w:rsidR="00344C24" w:rsidRDefault="00344C24" w:rsidP="00344C24">
      <w:pPr>
        <w:pStyle w:val="a9"/>
        <w:shd w:val="clear" w:color="auto" w:fill="FFFFFF"/>
        <w:ind w:left="0" w:firstLine="284"/>
        <w:jc w:val="both"/>
        <w:rPr>
          <w:b/>
          <w:color w:val="000000"/>
          <w:sz w:val="28"/>
          <w:szCs w:val="28"/>
        </w:rPr>
      </w:pPr>
      <w:r>
        <w:rPr>
          <w:b/>
          <w:sz w:val="28"/>
          <w:szCs w:val="28"/>
        </w:rPr>
        <w:t xml:space="preserve">- по тел. </w:t>
      </w:r>
      <w:r>
        <w:rPr>
          <w:b/>
          <w:i/>
          <w:sz w:val="28"/>
          <w:szCs w:val="28"/>
        </w:rPr>
        <w:t>8 (49232) 3-54-83;</w:t>
      </w:r>
      <w:r>
        <w:rPr>
          <w:b/>
          <w:color w:val="000000"/>
          <w:sz w:val="28"/>
          <w:szCs w:val="28"/>
        </w:rPr>
        <w:t xml:space="preserve"> факс – </w:t>
      </w:r>
      <w:r>
        <w:rPr>
          <w:b/>
          <w:i/>
          <w:color w:val="000000"/>
          <w:sz w:val="28"/>
          <w:szCs w:val="28"/>
        </w:rPr>
        <w:t>8 (49232) 3-02-15</w:t>
      </w:r>
    </w:p>
    <w:p w14:paraId="3F61E5B5" w14:textId="50CE1A4C" w:rsidR="00344C24" w:rsidRDefault="00344C24" w:rsidP="00344C24">
      <w:pPr>
        <w:pStyle w:val="a9"/>
        <w:shd w:val="clear" w:color="auto" w:fill="FFFFFF"/>
        <w:ind w:left="0" w:firstLine="284"/>
        <w:jc w:val="both"/>
        <w:rPr>
          <w:rStyle w:val="a3"/>
          <w:rFonts w:eastAsia="Arial Unicode MS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- </w:t>
      </w:r>
      <w:proofErr w:type="spellStart"/>
      <w:proofErr w:type="gramStart"/>
      <w:r>
        <w:rPr>
          <w:b/>
          <w:color w:val="000000"/>
          <w:sz w:val="28"/>
          <w:szCs w:val="28"/>
        </w:rPr>
        <w:t>эл.почта</w:t>
      </w:r>
      <w:proofErr w:type="spellEnd"/>
      <w:proofErr w:type="gramEnd"/>
      <w:r>
        <w:rPr>
          <w:color w:val="000000"/>
          <w:sz w:val="28"/>
          <w:szCs w:val="28"/>
        </w:rPr>
        <w:t xml:space="preserve">: </w:t>
      </w:r>
      <w:hyperlink r:id="rId5" w:history="1">
        <w:r>
          <w:rPr>
            <w:rStyle w:val="a3"/>
            <w:rFonts w:eastAsia="Arial Unicode MS"/>
            <w:sz w:val="28"/>
            <w:szCs w:val="28"/>
          </w:rPr>
          <w:t>muk-dk-sovremennik@yandex.ru</w:t>
        </w:r>
      </w:hyperlink>
    </w:p>
    <w:p w14:paraId="0DD3B0BA" w14:textId="2E24452E" w:rsidR="0062037F" w:rsidRPr="0062037F" w:rsidRDefault="0062037F" w:rsidP="0062037F">
      <w:pPr>
        <w:spacing w:line="228" w:lineRule="auto"/>
        <w:ind w:firstLine="480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- </w:t>
      </w:r>
      <w:proofErr w:type="spellStart"/>
      <w:r>
        <w:rPr>
          <w:b/>
          <w:sz w:val="28"/>
          <w:szCs w:val="28"/>
          <w:lang w:val="en-US"/>
        </w:rPr>
        <w:t>karabazay</w:t>
      </w:r>
      <w:proofErr w:type="spellEnd"/>
      <w:r>
        <w:rPr>
          <w:b/>
          <w:sz w:val="28"/>
          <w:szCs w:val="28"/>
        </w:rPr>
        <w:t>@</w:t>
      </w:r>
      <w:r>
        <w:rPr>
          <w:b/>
          <w:sz w:val="28"/>
          <w:szCs w:val="28"/>
          <w:lang w:val="en-US"/>
        </w:rPr>
        <w:t>inbox</w:t>
      </w:r>
      <w:r>
        <w:rPr>
          <w:b/>
          <w:sz w:val="28"/>
          <w:szCs w:val="28"/>
        </w:rPr>
        <w:t>.</w:t>
      </w:r>
      <w:proofErr w:type="spellStart"/>
      <w:r>
        <w:rPr>
          <w:b/>
          <w:sz w:val="28"/>
          <w:szCs w:val="28"/>
          <w:lang w:val="en-US"/>
        </w:rPr>
        <w:t>ru</w:t>
      </w:r>
      <w:proofErr w:type="spellEnd"/>
      <w:r>
        <w:rPr>
          <w:b/>
          <w:sz w:val="28"/>
          <w:szCs w:val="28"/>
        </w:rPr>
        <w:t xml:space="preserve">, </w:t>
      </w:r>
      <w:hyperlink r:id="rId6" w:history="1">
        <w:r>
          <w:rPr>
            <w:rStyle w:val="a3"/>
            <w:rFonts w:eastAsia="Arial Unicode MS"/>
            <w:b/>
            <w:sz w:val="28"/>
            <w:szCs w:val="28"/>
          </w:rPr>
          <w:t>anton@zemliaki.net</w:t>
        </w:r>
      </w:hyperlink>
      <w:r>
        <w:rPr>
          <w:b/>
          <w:sz w:val="28"/>
          <w:szCs w:val="28"/>
        </w:rPr>
        <w:t>, т.8-905-145-26-55 - Белоногов Антон Евгеньевич.</w:t>
      </w:r>
      <w:r>
        <w:rPr>
          <w:sz w:val="28"/>
          <w:szCs w:val="28"/>
        </w:rPr>
        <w:t xml:space="preserve"> </w:t>
      </w:r>
    </w:p>
    <w:p w14:paraId="29B62DF7" w14:textId="77777777" w:rsidR="00344C24" w:rsidRDefault="00344C24" w:rsidP="00344C24">
      <w:pPr>
        <w:pStyle w:val="a9"/>
        <w:ind w:left="0" w:firstLine="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официальный сайт: </w:t>
      </w:r>
      <w:proofErr w:type="spellStart"/>
      <w:r>
        <w:rPr>
          <w:b/>
          <w:i/>
          <w:sz w:val="28"/>
          <w:szCs w:val="28"/>
          <w:lang w:val="en-US"/>
        </w:rPr>
        <w:t>sovremennikdk</w:t>
      </w:r>
      <w:proofErr w:type="spellEnd"/>
      <w:r>
        <w:rPr>
          <w:b/>
          <w:i/>
          <w:sz w:val="28"/>
          <w:szCs w:val="28"/>
        </w:rPr>
        <w:t>.</w:t>
      </w:r>
      <w:proofErr w:type="spellStart"/>
      <w:r>
        <w:rPr>
          <w:b/>
          <w:i/>
          <w:sz w:val="28"/>
          <w:szCs w:val="28"/>
          <w:lang w:val="en-US"/>
        </w:rPr>
        <w:t>ru</w:t>
      </w:r>
      <w:proofErr w:type="spellEnd"/>
      <w:r>
        <w:rPr>
          <w:b/>
          <w:i/>
          <w:sz w:val="28"/>
          <w:szCs w:val="28"/>
        </w:rPr>
        <w:t>;</w:t>
      </w:r>
      <w:r>
        <w:rPr>
          <w:color w:val="000000"/>
          <w:sz w:val="28"/>
          <w:szCs w:val="28"/>
        </w:rPr>
        <w:t xml:space="preserve"> </w:t>
      </w:r>
      <w:proofErr w:type="spellStart"/>
      <w:r>
        <w:rPr>
          <w:b/>
          <w:i/>
          <w:color w:val="000000"/>
          <w:sz w:val="28"/>
          <w:szCs w:val="28"/>
          <w:lang w:val="en-US"/>
        </w:rPr>
        <w:t>zemliaki</w:t>
      </w:r>
      <w:proofErr w:type="spellEnd"/>
      <w:r>
        <w:rPr>
          <w:b/>
          <w:i/>
          <w:color w:val="000000"/>
          <w:sz w:val="28"/>
          <w:szCs w:val="28"/>
        </w:rPr>
        <w:t>.</w:t>
      </w:r>
      <w:r>
        <w:rPr>
          <w:b/>
          <w:i/>
          <w:color w:val="000000"/>
          <w:sz w:val="28"/>
          <w:szCs w:val="28"/>
          <w:lang w:val="en-US"/>
        </w:rPr>
        <w:t>net</w:t>
      </w:r>
      <w:r>
        <w:rPr>
          <w:b/>
          <w:i/>
          <w:color w:val="000000"/>
          <w:sz w:val="28"/>
          <w:szCs w:val="28"/>
        </w:rPr>
        <w:t>.</w:t>
      </w:r>
    </w:p>
    <w:p w14:paraId="4D0E3512" w14:textId="77777777" w:rsidR="00344C24" w:rsidRDefault="00344C24" w:rsidP="00344C24">
      <w:pPr>
        <w:pStyle w:val="a9"/>
        <w:ind w:left="0" w:firstLine="284"/>
        <w:jc w:val="both"/>
        <w:rPr>
          <w:b/>
          <w:i/>
          <w:sz w:val="28"/>
          <w:szCs w:val="28"/>
        </w:rPr>
      </w:pPr>
      <w:r>
        <w:rPr>
          <w:b/>
          <w:sz w:val="28"/>
          <w:szCs w:val="28"/>
        </w:rPr>
        <w:t xml:space="preserve">- социальные сети: </w:t>
      </w:r>
      <w:r>
        <w:rPr>
          <w:b/>
          <w:i/>
          <w:sz w:val="28"/>
          <w:szCs w:val="28"/>
        </w:rPr>
        <w:t xml:space="preserve">Одноклассники, </w:t>
      </w:r>
      <w:proofErr w:type="spellStart"/>
      <w:r>
        <w:rPr>
          <w:b/>
          <w:i/>
          <w:sz w:val="28"/>
          <w:szCs w:val="28"/>
        </w:rPr>
        <w:t>ВКонтакте</w:t>
      </w:r>
      <w:proofErr w:type="spellEnd"/>
      <w:r>
        <w:rPr>
          <w:b/>
          <w:i/>
          <w:sz w:val="28"/>
          <w:szCs w:val="28"/>
        </w:rPr>
        <w:t xml:space="preserve">, Фейсбук и </w:t>
      </w:r>
      <w:proofErr w:type="spellStart"/>
      <w:r>
        <w:rPr>
          <w:b/>
          <w:i/>
          <w:sz w:val="28"/>
          <w:szCs w:val="28"/>
        </w:rPr>
        <w:t>Инстаграмм</w:t>
      </w:r>
      <w:proofErr w:type="spellEnd"/>
      <w:r>
        <w:rPr>
          <w:b/>
          <w:i/>
          <w:sz w:val="28"/>
          <w:szCs w:val="28"/>
        </w:rPr>
        <w:t xml:space="preserve"> – группа «Дворец Культуры «Современник».</w:t>
      </w:r>
    </w:p>
    <w:p w14:paraId="3516D34C" w14:textId="77777777" w:rsidR="00344C24" w:rsidRDefault="00344C24" w:rsidP="00344C24">
      <w:pPr>
        <w:pStyle w:val="a9"/>
        <w:ind w:left="0" w:firstLine="284"/>
        <w:jc w:val="both"/>
        <w:rPr>
          <w:b/>
          <w:i/>
          <w:sz w:val="28"/>
          <w:szCs w:val="28"/>
        </w:rPr>
      </w:pPr>
    </w:p>
    <w:p w14:paraId="47B4E9B1" w14:textId="77777777" w:rsidR="00344C24" w:rsidRDefault="00344C24" w:rsidP="00344C24">
      <w:pPr>
        <w:pStyle w:val="2"/>
        <w:ind w:firstLine="709"/>
        <w:jc w:val="right"/>
        <w:rPr>
          <w:sz w:val="28"/>
          <w:szCs w:val="28"/>
        </w:rPr>
      </w:pPr>
      <w:r>
        <w:rPr>
          <w:b/>
          <w:sz w:val="28"/>
          <w:szCs w:val="28"/>
        </w:rPr>
        <w:t>Оргкомитет</w:t>
      </w:r>
    </w:p>
    <w:p w14:paraId="02761867" w14:textId="77777777" w:rsidR="00344C24" w:rsidRDefault="00344C24" w:rsidP="00344C24">
      <w:pPr>
        <w:pStyle w:val="a9"/>
        <w:ind w:left="0" w:firstLine="284"/>
        <w:jc w:val="both"/>
        <w:rPr>
          <w:b/>
          <w:i/>
          <w:sz w:val="28"/>
          <w:szCs w:val="28"/>
        </w:rPr>
      </w:pPr>
    </w:p>
    <w:p w14:paraId="0792C684" w14:textId="77777777" w:rsidR="00344C24" w:rsidRDefault="00344C24" w:rsidP="00344C24">
      <w:pPr>
        <w:pStyle w:val="a9"/>
        <w:ind w:left="0"/>
        <w:jc w:val="center"/>
        <w:rPr>
          <w:b/>
          <w:i/>
          <w:sz w:val="96"/>
          <w:szCs w:val="96"/>
        </w:rPr>
      </w:pPr>
      <w:r>
        <w:rPr>
          <w:b/>
          <w:i/>
          <w:sz w:val="96"/>
          <w:szCs w:val="96"/>
        </w:rPr>
        <w:t>Желаем Удачи!!!</w:t>
      </w:r>
      <w:bookmarkEnd w:id="1"/>
    </w:p>
    <w:p w14:paraId="24D6780B" w14:textId="77777777" w:rsidR="00344C24" w:rsidRDefault="00344C24" w:rsidP="00344C24">
      <w:pPr>
        <w:pStyle w:val="a4"/>
        <w:spacing w:before="0" w:beforeAutospacing="0" w:after="0" w:afterAutospacing="0" w:line="228" w:lineRule="auto"/>
        <w:ind w:firstLine="480"/>
        <w:jc w:val="both"/>
        <w:rPr>
          <w:rFonts w:ascii="Times New Roman" w:hAnsi="Times New Roman"/>
          <w:color w:val="000000"/>
          <w:sz w:val="28"/>
          <w:szCs w:val="28"/>
        </w:rPr>
      </w:pPr>
    </w:p>
    <w:p w14:paraId="52C81068" w14:textId="77777777" w:rsidR="00344C24" w:rsidRDefault="00344C24" w:rsidP="00344C24">
      <w:pPr>
        <w:spacing w:line="256" w:lineRule="auto"/>
        <w:jc w:val="both"/>
        <w:rPr>
          <w:b/>
          <w:sz w:val="28"/>
          <w:szCs w:val="28"/>
        </w:rPr>
      </w:pPr>
    </w:p>
    <w:p w14:paraId="602A4F3E" w14:textId="77777777" w:rsidR="00344C24" w:rsidRPr="00344C24" w:rsidRDefault="00344C24" w:rsidP="00344C24">
      <w:pPr>
        <w:spacing w:line="256" w:lineRule="auto"/>
        <w:jc w:val="center"/>
        <w:rPr>
          <w:b/>
        </w:rPr>
      </w:pPr>
      <w:r w:rsidRPr="00344C24">
        <w:rPr>
          <w:b/>
        </w:rPr>
        <w:t>История фестиваля:</w:t>
      </w:r>
    </w:p>
    <w:p w14:paraId="522EDD6E" w14:textId="06E69A9E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1-й «Традиционный»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(30-31 мая 2003г.)</w:t>
      </w:r>
    </w:p>
    <w:p w14:paraId="6AF1B1FB" w14:textId="77777777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2-й «Юбилейный»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(28-30 мая 2004г.)</w:t>
      </w:r>
    </w:p>
    <w:p w14:paraId="5545CF09" w14:textId="77777777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3-й «Культовый»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(26-28 мая 2005г.)</w:t>
      </w:r>
    </w:p>
    <w:p w14:paraId="722478FD" w14:textId="57C64C94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4-й «Массовый»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(26-28 мая 2006г.)</w:t>
      </w:r>
    </w:p>
    <w:p w14:paraId="7C427140" w14:textId="6D74B7E8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5-й «Народный»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(25-27 мая 2007г.)</w:t>
      </w:r>
    </w:p>
    <w:p w14:paraId="1BFFA175" w14:textId="77777777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6-й «Заповедный»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(30 мая – 1 июня 2008г.)</w:t>
      </w:r>
    </w:p>
    <w:p w14:paraId="38E1CD10" w14:textId="77777777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7-й «Первоклассный»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(29-31 мая 2009г.)</w:t>
      </w:r>
    </w:p>
    <w:p w14:paraId="4984A432" w14:textId="37618905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8-й «</w:t>
      </w:r>
      <w:proofErr w:type="spellStart"/>
      <w:r w:rsidRPr="00344C24">
        <w:rPr>
          <w:b/>
        </w:rPr>
        <w:t>поЧетный</w:t>
      </w:r>
      <w:proofErr w:type="spellEnd"/>
      <w:r w:rsidRPr="00344C24">
        <w:rPr>
          <w:b/>
        </w:rPr>
        <w:t>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(27-29 мая 2010 г.)</w:t>
      </w:r>
    </w:p>
    <w:p w14:paraId="009BF3A6" w14:textId="77777777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9-й «Былинный»</w:t>
      </w:r>
      <w:r w:rsidRPr="00344C24">
        <w:t xml:space="preserve"> </w:t>
      </w:r>
      <w:r w:rsidRPr="00344C24">
        <w:rPr>
          <w:b/>
        </w:rPr>
        <w:t>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(27 - 29 мая 2011г.)</w:t>
      </w:r>
    </w:p>
    <w:p w14:paraId="79DEE6D7" w14:textId="77777777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10-й «</w:t>
      </w:r>
      <w:proofErr w:type="spellStart"/>
      <w:r w:rsidRPr="00344C24">
        <w:rPr>
          <w:b/>
        </w:rPr>
        <w:t>поГраничный</w:t>
      </w:r>
      <w:proofErr w:type="spellEnd"/>
      <w:r w:rsidRPr="00344C24">
        <w:rPr>
          <w:b/>
        </w:rPr>
        <w:t>»</w:t>
      </w:r>
      <w:r w:rsidRPr="00344C24">
        <w:t xml:space="preserve"> </w:t>
      </w:r>
      <w:r w:rsidRPr="00344C24">
        <w:rPr>
          <w:b/>
        </w:rPr>
        <w:t>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(25 - 27 мая 2012г.)</w:t>
      </w:r>
    </w:p>
    <w:p w14:paraId="774AC781" w14:textId="77777777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11-й «</w:t>
      </w:r>
      <w:proofErr w:type="spellStart"/>
      <w:r w:rsidRPr="00344C24">
        <w:rPr>
          <w:b/>
        </w:rPr>
        <w:t>НеДюжинный</w:t>
      </w:r>
      <w:proofErr w:type="spellEnd"/>
      <w:r w:rsidRPr="00344C24">
        <w:rPr>
          <w:b/>
        </w:rPr>
        <w:t>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(24 - 26 мая 2013г.)</w:t>
      </w:r>
    </w:p>
    <w:p w14:paraId="0AD49FEB" w14:textId="77777777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12-й «</w:t>
      </w:r>
      <w:proofErr w:type="spellStart"/>
      <w:r w:rsidRPr="00344C24">
        <w:rPr>
          <w:b/>
        </w:rPr>
        <w:t>СОЧный</w:t>
      </w:r>
      <w:proofErr w:type="spellEnd"/>
      <w:r w:rsidRPr="00344C24">
        <w:rPr>
          <w:b/>
        </w:rPr>
        <w:t>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(30 мая – 1 июня 2014г.)</w:t>
      </w:r>
    </w:p>
    <w:p w14:paraId="1A07BE2F" w14:textId="3376D97D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13-й «Безымянный»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(29 – 31 мая 2015г.)</w:t>
      </w:r>
    </w:p>
    <w:p w14:paraId="3617D350" w14:textId="25CBA422" w:rsidR="00344C24" w:rsidRPr="00344C24" w:rsidRDefault="00344C24" w:rsidP="00344C24">
      <w:pPr>
        <w:jc w:val="both"/>
        <w:rPr>
          <w:b/>
        </w:rPr>
      </w:pPr>
      <w:r w:rsidRPr="00344C24">
        <w:rPr>
          <w:b/>
        </w:rPr>
        <w:t>14- й «Улётный»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(27 – 29 мая 2016г.)</w:t>
      </w:r>
    </w:p>
    <w:p w14:paraId="4B126D6B" w14:textId="26CC3995" w:rsidR="00344C24" w:rsidRDefault="00344C24" w:rsidP="00344C24">
      <w:pPr>
        <w:jc w:val="both"/>
        <w:rPr>
          <w:b/>
        </w:rPr>
      </w:pPr>
      <w:r w:rsidRPr="00344C24">
        <w:rPr>
          <w:b/>
        </w:rPr>
        <w:t>15- й «</w:t>
      </w:r>
      <w:proofErr w:type="spellStart"/>
      <w:r w:rsidRPr="00344C24">
        <w:rPr>
          <w:b/>
        </w:rPr>
        <w:t>рЭволюционный</w:t>
      </w:r>
      <w:proofErr w:type="spellEnd"/>
      <w:r w:rsidRPr="00344C24">
        <w:rPr>
          <w:b/>
        </w:rPr>
        <w:t>» Фестиваль авторской песни «</w:t>
      </w:r>
      <w:proofErr w:type="spellStart"/>
      <w:r w:rsidRPr="00344C24">
        <w:rPr>
          <w:b/>
        </w:rPr>
        <w:t>Кижанские</w:t>
      </w:r>
      <w:proofErr w:type="spellEnd"/>
      <w:r w:rsidRPr="00344C24">
        <w:rPr>
          <w:b/>
        </w:rPr>
        <w:t xml:space="preserve"> ключи» (26 – 28 мая 2017г.)</w:t>
      </w:r>
    </w:p>
    <w:p w14:paraId="03C9DD47" w14:textId="16EEF6EE" w:rsidR="00A116D2" w:rsidRDefault="00A116D2" w:rsidP="00344C24">
      <w:pPr>
        <w:jc w:val="both"/>
        <w:rPr>
          <w:b/>
        </w:rPr>
      </w:pPr>
      <w:r>
        <w:rPr>
          <w:b/>
        </w:rPr>
        <w:t xml:space="preserve">16-й </w:t>
      </w:r>
    </w:p>
    <w:p w14:paraId="6883D4F6" w14:textId="10574B08" w:rsidR="00A116D2" w:rsidRPr="00344C24" w:rsidRDefault="00A116D2" w:rsidP="00344C24">
      <w:pPr>
        <w:jc w:val="both"/>
        <w:rPr>
          <w:b/>
        </w:rPr>
      </w:pPr>
      <w:r>
        <w:rPr>
          <w:b/>
        </w:rPr>
        <w:t>17-й</w:t>
      </w:r>
    </w:p>
    <w:p w14:paraId="1CFC750B" w14:textId="77777777" w:rsidR="00344C24" w:rsidRDefault="00344C24" w:rsidP="00344C24">
      <w:pPr>
        <w:ind w:firstLine="240"/>
        <w:jc w:val="both"/>
        <w:rPr>
          <w:b/>
          <w:sz w:val="28"/>
          <w:szCs w:val="28"/>
        </w:rPr>
      </w:pPr>
    </w:p>
    <w:p w14:paraId="6EBF8D32" w14:textId="77777777" w:rsidR="00E916E7" w:rsidRDefault="00E916E7"/>
    <w:sectPr w:rsidR="00E916E7" w:rsidSect="0062037F">
      <w:pgSz w:w="11906" w:h="16838"/>
      <w:pgMar w:top="568" w:right="566" w:bottom="568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Rounded MT Bold">
    <w:panose1 w:val="020F070403050403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altName w:val="Arial"/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013ED1"/>
    <w:multiLevelType w:val="multilevel"/>
    <w:tmpl w:val="0C013ED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isLgl/>
      <w:lvlText w:val="%1.%2."/>
      <w:lvlJc w:val="left"/>
      <w:pPr>
        <w:tabs>
          <w:tab w:val="num" w:pos="1080"/>
        </w:tabs>
        <w:ind w:left="1080" w:hanging="720"/>
      </w:p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1" w15:restartNumberingAfterBreak="0">
    <w:nsid w:val="19A63018"/>
    <w:multiLevelType w:val="multilevel"/>
    <w:tmpl w:val="19A63018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Arial" w:hAnsi="Arial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6E97171"/>
    <w:multiLevelType w:val="multilevel"/>
    <w:tmpl w:val="26E9717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abstractNum w:abstractNumId="3" w15:restartNumberingAfterBreak="0">
    <w:nsid w:val="43E578EF"/>
    <w:multiLevelType w:val="multilevel"/>
    <w:tmpl w:val="43E578EF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Arial Rounded MT Bold" w:hAnsi="Arial Rounded MT Bold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isLgl/>
      <w:lvlText w:val="%1.%2.%3.%4."/>
      <w:lvlJc w:val="left"/>
      <w:pPr>
        <w:tabs>
          <w:tab w:val="num" w:pos="1440"/>
        </w:tabs>
        <w:ind w:left="1440" w:hanging="1080"/>
      </w:pPr>
    </w:lvl>
    <w:lvl w:ilvl="4">
      <w:start w:val="1"/>
      <w:numFmt w:val="decimal"/>
      <w:isLgl/>
      <w:lvlText w:val="%1.%2.%3.%4.%5."/>
      <w:lvlJc w:val="left"/>
      <w:pPr>
        <w:tabs>
          <w:tab w:val="num" w:pos="1800"/>
        </w:tabs>
        <w:ind w:left="1800" w:hanging="1440"/>
      </w:pPr>
    </w:lvl>
    <w:lvl w:ilvl="5">
      <w:start w:val="1"/>
      <w:numFmt w:val="decimal"/>
      <w:isLgl/>
      <w:lvlText w:val="%1.%2.%3.%4.%5.%6."/>
      <w:lvlJc w:val="left"/>
      <w:pPr>
        <w:tabs>
          <w:tab w:val="num" w:pos="1800"/>
        </w:tabs>
        <w:ind w:left="1800" w:hanging="1440"/>
      </w:pPr>
    </w:lvl>
    <w:lvl w:ilvl="6">
      <w:start w:val="1"/>
      <w:numFmt w:val="decimal"/>
      <w:isLgl/>
      <w:lvlText w:val="%1.%2.%3.%4.%5.%6.%7."/>
      <w:lvlJc w:val="left"/>
      <w:pPr>
        <w:tabs>
          <w:tab w:val="num" w:pos="2160"/>
        </w:tabs>
        <w:ind w:left="2160" w:hanging="1800"/>
      </w:pPr>
    </w:lvl>
    <w:lvl w:ilvl="7">
      <w:start w:val="1"/>
      <w:numFmt w:val="decimal"/>
      <w:isLgl/>
      <w:lvlText w:val="%1.%2.%3.%4.%5.%6.%7.%8."/>
      <w:lvlJc w:val="left"/>
      <w:pPr>
        <w:tabs>
          <w:tab w:val="num" w:pos="2520"/>
        </w:tabs>
        <w:ind w:left="2520" w:hanging="2160"/>
      </w:pPr>
    </w:lvl>
    <w:lvl w:ilvl="8">
      <w:start w:val="1"/>
      <w:numFmt w:val="decimal"/>
      <w:isLgl/>
      <w:lvlText w:val="%1.%2.%3.%4.%5.%6.%7.%8.%9."/>
      <w:lvlJc w:val="left"/>
      <w:pPr>
        <w:tabs>
          <w:tab w:val="num" w:pos="2520"/>
        </w:tabs>
        <w:ind w:left="2520" w:hanging="2160"/>
      </w:pPr>
    </w:lvl>
  </w:abstractNum>
  <w:abstractNum w:abstractNumId="4" w15:restartNumberingAfterBreak="0">
    <w:nsid w:val="62F52433"/>
    <w:multiLevelType w:val="multilevel"/>
    <w:tmpl w:val="62F5243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Times New Roman" w:hint="default"/>
        <w:sz w:val="20"/>
        <w:szCs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sz w:val="20"/>
        <w:szCs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Times New Roman" w:hint="default"/>
        <w:sz w:val="20"/>
        <w:szCs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cs="Times New Roman" w:hint="default"/>
        <w:sz w:val="20"/>
        <w:szCs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cs="Times New Roman" w:hint="default"/>
        <w:sz w:val="20"/>
        <w:szCs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Times New Roman" w:hint="default"/>
        <w:sz w:val="20"/>
        <w:szCs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cs="Times New Roman" w:hint="default"/>
        <w:sz w:val="20"/>
        <w:szCs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cs="Times New Roman" w:hint="default"/>
        <w:sz w:val="20"/>
        <w:szCs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Times New Roman" w:hint="default"/>
        <w:sz w:val="20"/>
        <w:szCs w:val="20"/>
      </w:r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80B7A"/>
    <w:rsid w:val="00344C24"/>
    <w:rsid w:val="0062037F"/>
    <w:rsid w:val="00980B7A"/>
    <w:rsid w:val="00A116D2"/>
    <w:rsid w:val="00E916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5726C3"/>
  <w15:chartTrackingRefBased/>
  <w15:docId w15:val="{15BCAD26-8CD6-4722-9184-7D1E8492FA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344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rsid w:val="00344C24"/>
    <w:pPr>
      <w:spacing w:before="100" w:beforeAutospacing="1" w:after="100" w:afterAutospacing="1"/>
      <w:jc w:val="center"/>
      <w:outlineLvl w:val="4"/>
    </w:pPr>
    <w:rPr>
      <w:rFonts w:ascii="Arial Unicode MS" w:eastAsia="Arial Unicode MS" w:hAnsi="Arial Unicode MS"/>
      <w:sz w:val="29"/>
      <w:szCs w:val="29"/>
    </w:rPr>
  </w:style>
  <w:style w:type="paragraph" w:styleId="6">
    <w:name w:val="heading 6"/>
    <w:basedOn w:val="a"/>
    <w:next w:val="a"/>
    <w:link w:val="60"/>
    <w:semiHidden/>
    <w:unhideWhenUsed/>
    <w:qFormat/>
    <w:rsid w:val="00344C24"/>
    <w:pPr>
      <w:spacing w:before="100" w:beforeAutospacing="1" w:after="100" w:afterAutospacing="1"/>
      <w:jc w:val="center"/>
      <w:outlineLvl w:val="5"/>
    </w:pPr>
    <w:rPr>
      <w:rFonts w:ascii="Arial Unicode MS" w:eastAsia="Arial Unicode MS" w:hAnsi="Arial Unicode MS"/>
      <w:b/>
      <w:b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semiHidden/>
    <w:rsid w:val="00344C24"/>
    <w:rPr>
      <w:rFonts w:ascii="Arial Unicode MS" w:eastAsia="Arial Unicode MS" w:hAnsi="Arial Unicode MS" w:cs="Times New Roman"/>
      <w:sz w:val="29"/>
      <w:szCs w:val="29"/>
      <w:lang w:eastAsia="ru-RU"/>
    </w:rPr>
  </w:style>
  <w:style w:type="character" w:customStyle="1" w:styleId="60">
    <w:name w:val="Заголовок 6 Знак"/>
    <w:basedOn w:val="a0"/>
    <w:link w:val="6"/>
    <w:semiHidden/>
    <w:rsid w:val="00344C24"/>
    <w:rPr>
      <w:rFonts w:ascii="Arial Unicode MS" w:eastAsia="Arial Unicode MS" w:hAnsi="Arial Unicode MS" w:cs="Times New Roman"/>
      <w:b/>
      <w:bCs/>
      <w:sz w:val="24"/>
      <w:szCs w:val="24"/>
      <w:lang w:eastAsia="ru-RU"/>
    </w:rPr>
  </w:style>
  <w:style w:type="character" w:styleId="a3">
    <w:name w:val="Hyperlink"/>
    <w:semiHidden/>
    <w:unhideWhenUsed/>
    <w:rsid w:val="00344C24"/>
    <w:rPr>
      <w:color w:val="0000FF"/>
      <w:u w:val="single"/>
    </w:rPr>
  </w:style>
  <w:style w:type="paragraph" w:styleId="a4">
    <w:name w:val="Normal (Web)"/>
    <w:basedOn w:val="a"/>
    <w:semiHidden/>
    <w:unhideWhenUsed/>
    <w:rsid w:val="00344C24"/>
    <w:pPr>
      <w:spacing w:before="100" w:beforeAutospacing="1" w:after="100" w:afterAutospacing="1"/>
    </w:pPr>
    <w:rPr>
      <w:rFonts w:ascii="Arial Unicode MS" w:eastAsia="Arial Unicode MS" w:hAnsi="Arial Unicode MS"/>
    </w:rPr>
  </w:style>
  <w:style w:type="paragraph" w:styleId="a5">
    <w:name w:val="Body Text"/>
    <w:basedOn w:val="a"/>
    <w:link w:val="a6"/>
    <w:semiHidden/>
    <w:unhideWhenUsed/>
    <w:rsid w:val="00344C24"/>
    <w:rPr>
      <w:rFonts w:ascii="Arial" w:hAnsi="Arial" w:cs="Arial"/>
      <w:sz w:val="27"/>
      <w:szCs w:val="27"/>
    </w:rPr>
  </w:style>
  <w:style w:type="character" w:customStyle="1" w:styleId="a6">
    <w:name w:val="Основной текст Знак"/>
    <w:basedOn w:val="a0"/>
    <w:link w:val="a5"/>
    <w:semiHidden/>
    <w:rsid w:val="00344C24"/>
    <w:rPr>
      <w:rFonts w:ascii="Arial" w:eastAsia="Times New Roman" w:hAnsi="Arial" w:cs="Arial"/>
      <w:sz w:val="27"/>
      <w:szCs w:val="27"/>
      <w:lang w:eastAsia="ru-RU"/>
    </w:rPr>
  </w:style>
  <w:style w:type="paragraph" w:styleId="2">
    <w:name w:val="Body Text Indent 2"/>
    <w:basedOn w:val="a"/>
    <w:link w:val="20"/>
    <w:semiHidden/>
    <w:unhideWhenUsed/>
    <w:rsid w:val="00344C24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semiHidden/>
    <w:rsid w:val="00344C2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Plain Text"/>
    <w:basedOn w:val="a"/>
    <w:link w:val="a8"/>
    <w:semiHidden/>
    <w:unhideWhenUsed/>
    <w:rsid w:val="00344C24"/>
    <w:rPr>
      <w:rFonts w:ascii="Courier New" w:hAnsi="Courier New" w:cs="Courier New"/>
      <w:sz w:val="20"/>
      <w:szCs w:val="20"/>
    </w:rPr>
  </w:style>
  <w:style w:type="character" w:customStyle="1" w:styleId="a8">
    <w:name w:val="Текст Знак"/>
    <w:basedOn w:val="a0"/>
    <w:link w:val="a7"/>
    <w:semiHidden/>
    <w:rsid w:val="00344C24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344C24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370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nton@zemliaki.net" TargetMode="External"/><Relationship Id="rId5" Type="http://schemas.openxmlformats.org/officeDocument/2006/relationships/hyperlink" Target="mailto:muk-dk-sovremennik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1330</Words>
  <Characters>7581</Characters>
  <Application>Microsoft Office Word</Application>
  <DocSecurity>0</DocSecurity>
  <Lines>63</Lines>
  <Paragraphs>17</Paragraphs>
  <ScaleCrop>false</ScaleCrop>
  <Company/>
  <LinksUpToDate>false</LinksUpToDate>
  <CharactersWithSpaces>8894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dksov</dc:creator>
  <cp:keywords/>
  <dc:description/>
  <cp:lastModifiedBy>dksov</cp:lastModifiedBy>
  <cp:revision>5</cp:revision>
  <dcterms:created xsi:type="dcterms:W3CDTF">2021-02-11T14:12:00Z</dcterms:created>
  <dcterms:modified xsi:type="dcterms:W3CDTF">2021-02-25T13:07:00Z</dcterms:modified>
</cp:coreProperties>
</file>